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Дело № 5-193</w:t>
      </w:r>
      <w:r>
        <w:rPr>
          <w:rFonts w:ascii="Times New Roman" w:eastAsia="Times New Roman" w:hAnsi="Times New Roman" w:cs="Times New Roman"/>
        </w:rPr>
        <w:t>-2602/2025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03 февраля 2025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6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Манучехри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Манучехри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Мирзохайдари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Умарзод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Timegrp-24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Манучехри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адресу: </w:t>
      </w:r>
      <w:r>
        <w:rPr>
          <w:rStyle w:val="cat-UserDefinedgrp-36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 32.2 КоАП РФ,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административный штраф согласно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01.02.2024 № 86268291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Манучехри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Манучехри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</w:t>
      </w:r>
      <w:r>
        <w:rPr>
          <w:rFonts w:ascii="Times New Roman" w:eastAsia="Times New Roman" w:hAnsi="Times New Roman" w:cs="Times New Roman"/>
          <w:sz w:val="28"/>
          <w:szCs w:val="28"/>
        </w:rPr>
        <w:t>ршении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представлены следующие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25;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01.02</w:t>
      </w:r>
      <w:r>
        <w:rPr>
          <w:rFonts w:ascii="Times New Roman" w:eastAsia="Times New Roman" w:hAnsi="Times New Roman" w:cs="Times New Roman"/>
          <w:sz w:val="28"/>
          <w:szCs w:val="28"/>
        </w:rPr>
        <w:t>.2024 № 86268291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вступило в закон</w:t>
      </w:r>
      <w:r>
        <w:rPr>
          <w:rFonts w:ascii="Times New Roman" w:eastAsia="Times New Roman" w:hAnsi="Times New Roman" w:cs="Times New Roman"/>
          <w:sz w:val="28"/>
          <w:szCs w:val="28"/>
        </w:rPr>
        <w:t>ную силу 30.03</w:t>
      </w:r>
      <w:r>
        <w:rPr>
          <w:rFonts w:ascii="Times New Roman" w:eastAsia="Times New Roman" w:hAnsi="Times New Roman" w:cs="Times New Roman"/>
          <w:sz w:val="28"/>
          <w:szCs w:val="28"/>
        </w:rPr>
        <w:t>.2024.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товерными, поскольку они нашли свое объективное подтверждение в ходе судебного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 позволяет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Манучехри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ного ч. 1 ст. 20.25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Манучехри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опасности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</w:t>
      </w:r>
      <w:r>
        <w:rPr>
          <w:rFonts w:ascii="Times New Roman" w:eastAsia="Times New Roman" w:hAnsi="Times New Roman" w:cs="Times New Roman"/>
          <w:sz w:val="28"/>
          <w:szCs w:val="28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29.9-29.11 КоАП РФ,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Манучехри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Мирзохайдари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Умарзод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вонарушения, предусмотренного ч.1 ст.20.25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штрафа в размере 1 000 (одной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03</w:t>
      </w:r>
      <w:r>
        <w:rPr>
          <w:rFonts w:ascii="Times New Roman" w:eastAsia="Times New Roman" w:hAnsi="Times New Roman" w:cs="Times New Roman"/>
          <w:sz w:val="22"/>
          <w:szCs w:val="22"/>
        </w:rPr>
        <w:t>» __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>__ 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ind w:firstLine="142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0412365400575001932520110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7rplc-4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6rplc-4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9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6rplc-4">
    <w:name w:val="cat-UserDefined grp-36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Timegrp-24rplc-20">
    <w:name w:val="cat-Time grp-24 rplc-20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Addressgrp-5rplc-40">
    <w:name w:val="cat-Address grp-5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SumInWordsgrp-21rplc-49">
    <w:name w:val="cat-SumInWords grp-2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